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справка</w:t>
      </w:r>
    </w:p>
    <w:p w:rsidR="00734D9F" w:rsidRPr="00734D9F" w:rsidRDefault="00734D9F" w:rsidP="00734D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результатам педагогического мониторинга образовательного процесса и детского развит</w:t>
      </w:r>
      <w:r w:rsidR="00B91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ия в подготовительной</w:t>
      </w:r>
      <w:r w:rsidRPr="00734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группе </w:t>
      </w:r>
      <w:r w:rsidR="00B91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«Солнышко»,</w:t>
      </w:r>
    </w:p>
    <w:p w:rsidR="00734D9F" w:rsidRPr="00734D9F" w:rsidRDefault="00B911BC" w:rsidP="00734D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период с сентября по декабрь (</w:t>
      </w:r>
      <w:r w:rsidR="00734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промежуточная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062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</w:t>
      </w:r>
      <w:r w:rsidR="00734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2022 учебный год</w:t>
      </w:r>
    </w:p>
    <w:p w:rsidR="00734D9F" w:rsidRPr="00734D9F" w:rsidRDefault="00734D9F" w:rsidP="0073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-образовательный процесс в старшей группе выстроен на основе ООП </w:t>
      </w:r>
      <w:r w:rsidRPr="00734D9F">
        <w:rPr>
          <w:rFonts w:ascii="Times New Roman" w:eastAsia="Times New Roman" w:hAnsi="Times New Roman" w:cs="Times New Roman"/>
          <w:color w:val="000000"/>
          <w:lang w:eastAsia="ru-RU"/>
        </w:rPr>
        <w:t xml:space="preserve">МБДОУ детский сад «Колосок» с. Нижний </w:t>
      </w:r>
      <w:proofErr w:type="spellStart"/>
      <w:r w:rsidRPr="00734D9F">
        <w:rPr>
          <w:rFonts w:ascii="Times New Roman" w:eastAsia="Times New Roman" w:hAnsi="Times New Roman" w:cs="Times New Roman"/>
          <w:color w:val="000000"/>
          <w:lang w:eastAsia="ru-RU"/>
        </w:rPr>
        <w:t>Саянтуй</w:t>
      </w:r>
      <w:proofErr w:type="spellEnd"/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разработанной на основе примерной основной общеобразовательной программы дошкольного образования «Детство</w:t>
      </w:r>
      <w:proofErr w:type="gramStart"/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bookmarkStart w:id="0" w:name="_GoBack"/>
      <w:bookmarkEnd w:id="0"/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./</w:t>
      </w:r>
      <w:proofErr w:type="gramEnd"/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редакцией </w:t>
      </w:r>
      <w:proofErr w:type="spellStart"/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Т.И.Бабаевой</w:t>
      </w:r>
      <w:proofErr w:type="spellEnd"/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А.Г.Гогоберидзе</w:t>
      </w:r>
      <w:proofErr w:type="spellEnd"/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  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Токарева Т.С., Пашкина О.М.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1.1.Характеристика группы.</w:t>
      </w:r>
    </w:p>
    <w:p w:rsidR="00734D9F" w:rsidRPr="0057638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группе детей с</w:t>
      </w:r>
      <w:r w:rsidR="0057303E" w:rsidRPr="00576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таршего дошкольного возраста  35</w:t>
      </w:r>
      <w:r w:rsidRPr="00576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</w:t>
      </w:r>
      <w:r w:rsidR="0057303E" w:rsidRPr="00576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ей. Диагностика составлена на 35</w:t>
      </w:r>
      <w:r w:rsidRPr="00576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детей, что составило 100% от об</w:t>
      </w:r>
      <w:r w:rsidR="0057303E" w:rsidRPr="00576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щего числа среди них.  Из них 15</w:t>
      </w:r>
      <w:r w:rsidRPr="00576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мальчиков </w:t>
      </w:r>
      <w:r w:rsidR="0057303E" w:rsidRPr="00576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19</w:t>
      </w:r>
      <w:r w:rsidRPr="00576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девочек. </w:t>
      </w:r>
      <w:r w:rsidR="00A717FB" w:rsidRPr="00576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дети  относятся ко  второй группе </w:t>
      </w:r>
      <w:r w:rsidR="001C4F10" w:rsidRPr="00576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здоровья  35</w:t>
      </w:r>
      <w:r w:rsidR="00A717FB" w:rsidRPr="00576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детей</w:t>
      </w:r>
      <w:r w:rsidR="001C4F10" w:rsidRPr="00576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576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34D9F" w:rsidRPr="00734D9F" w:rsidRDefault="00734D9F" w:rsidP="00734D9F">
      <w:pPr>
        <w:spacing w:before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 Цель мониторинга</w:t>
      </w: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Создание образовательной среды, </w:t>
      </w:r>
      <w:proofErr w:type="gramStart"/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способствующей  установлению</w:t>
      </w:r>
      <w:proofErr w:type="gramEnd"/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субъектности</w:t>
      </w:r>
      <w:proofErr w:type="spellEnd"/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 в игровой, творческой, познавательной, исследовательской и других видах  деятельности, обеспечивающих достижение планируемых результатов освоения программы.</w:t>
      </w:r>
      <w:r w:rsidRPr="00734D9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  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 Задачи мониторинга</w:t>
      </w: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34D9F" w:rsidRPr="00734D9F" w:rsidRDefault="00734D9F" w:rsidP="00734D9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734D9F" w:rsidRPr="00734D9F" w:rsidRDefault="00734D9F" w:rsidP="00734D9F">
      <w:pPr>
        <w:numPr>
          <w:ilvl w:val="0"/>
          <w:numId w:val="1"/>
        </w:num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734D9F" w:rsidRPr="00734D9F" w:rsidRDefault="00734D9F" w:rsidP="00734D9F">
      <w:pPr>
        <w:numPr>
          <w:ilvl w:val="0"/>
          <w:numId w:val="1"/>
        </w:num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734D9F" w:rsidRPr="00734D9F" w:rsidRDefault="00734D9F" w:rsidP="00734D9F">
      <w:pPr>
        <w:numPr>
          <w:ilvl w:val="0"/>
          <w:numId w:val="1"/>
        </w:num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734D9F" w:rsidRPr="00734D9F" w:rsidRDefault="00734D9F" w:rsidP="00734D9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734D9F" w:rsidRPr="00734D9F" w:rsidRDefault="00734D9F" w:rsidP="00734D9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обеспечение вариативности и разнообразия содержания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734D9F" w:rsidRPr="00734D9F" w:rsidRDefault="00734D9F" w:rsidP="00734D9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  ребенка к культурам  своей  малой родины,  Бурятии, воспитание уважения к  культурам других народов;</w:t>
      </w:r>
    </w:p>
    <w:p w:rsidR="00734D9F" w:rsidRPr="00734D9F" w:rsidRDefault="00734D9F" w:rsidP="00734D9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  профессионального мастерства педагогов (использование модели субъект - субъектного взаимодействия);</w:t>
      </w:r>
    </w:p>
    <w:p w:rsidR="00734D9F" w:rsidRPr="00734D9F" w:rsidRDefault="00734D9F" w:rsidP="00734D9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1.3. Методы диагностики</w:t>
      </w: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наблюдение; игровые упражнения; индивидуальная беседа;  тестовые задания; беседа с родителями с учетом анкетирования.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обследовании были использованы таблицы диагностики педагогического процесса по методике В.Ю. </w:t>
      </w:r>
      <w:proofErr w:type="spellStart"/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Белькович</w:t>
      </w:r>
      <w:proofErr w:type="spellEnd"/>
      <w:r w:rsidRPr="00734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734D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иагностические таблицы комплексной оценки результатов освоения программы переведены в формат </w:t>
      </w:r>
      <w:proofErr w:type="spellStart"/>
      <w:r w:rsidRPr="00734D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Exsel</w:t>
      </w:r>
      <w:proofErr w:type="spellEnd"/>
      <w:r w:rsidRPr="00734D9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таблиц, которые являются связанными массивами данных, автоматически высчитывающих показатели по группе в целом и по каждому ребенку отдельно, что позволяет быстро проводить диагностику и мгновенно оценить результат и скорректировать индивидуальную работу по каждому направлению.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Обследование проводилось по пяти образовательным областям: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физическое развитие;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познавательное развитие;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речевое развитие;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социально – коммуникативное развитие;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художественно-эстетическое развитие.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диагностики усвоения детьми разделов программы определяются тремя уровнями: (1,2,3)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низкий (ребенок не справляется с заданием самостоятельно, даже с небольшой помощью воспитателя) - 1,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средний (ребенок справляется с заданием с небольшой помощью воспитателя) - 2,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высокий (ребенок самостоятельно справляется с предложенным заданием) - 3.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2.1 Физическое развитие</w:t>
      </w:r>
    </w:p>
    <w:p w:rsidR="00734D9F" w:rsidRPr="00734D9F" w:rsidRDefault="001C4F10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период с сентября по декабрь, была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сделана </w:t>
      </w:r>
      <w:r w:rsidR="00734D9F"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диагностики</w:t>
      </w:r>
      <w:proofErr w:type="gramEnd"/>
      <w:r w:rsidR="00734D9F"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качества образования в области физическое развитие выявлены следующие результаты: </w:t>
      </w:r>
      <w:proofErr w:type="spellStart"/>
      <w:r w:rsidR="00734D9F"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="00734D9F"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показателей (в %)        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2"/>
        <w:gridCol w:w="1943"/>
        <w:gridCol w:w="1524"/>
        <w:gridCol w:w="1691"/>
      </w:tblGrid>
      <w:tr w:rsidR="00734D9F" w:rsidRPr="00734D9F" w:rsidTr="00734D9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734D9F" w:rsidP="00CB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CB78A4">
              <w:rPr>
                <w:rFonts w:ascii="Calibri" w:eastAsia="Times New Roman" w:hAnsi="Calibri" w:cs="Times New Roman"/>
                <w:color w:val="000000"/>
                <w:lang w:eastAsia="ru-RU"/>
              </w:rPr>
              <w:t>Промежуточная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734D9F" w:rsidP="0073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9F">
              <w:rPr>
                <w:rFonts w:ascii="Calibri" w:eastAsia="Times New Roman" w:hAnsi="Calibri" w:cs="Times New Roman"/>
                <w:color w:val="000000"/>
                <w:lang w:eastAsia="ru-RU"/>
              </w:rPr>
              <w:t>не сформированы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734D9F" w:rsidP="007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9F">
              <w:rPr>
                <w:rFonts w:ascii="Calibri" w:eastAsia="Times New Roman" w:hAnsi="Calibri" w:cs="Times New Roman"/>
                <w:color w:val="000000"/>
                <w:lang w:eastAsia="ru-RU"/>
              </w:rPr>
              <w:t>формируются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734D9F" w:rsidP="0073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9F">
              <w:rPr>
                <w:rFonts w:ascii="Calibri" w:eastAsia="Times New Roman" w:hAnsi="Calibri" w:cs="Times New Roman"/>
                <w:color w:val="000000"/>
                <w:lang w:eastAsia="ru-RU"/>
              </w:rPr>
              <w:t>Сформированы</w:t>
            </w:r>
          </w:p>
        </w:tc>
      </w:tr>
      <w:tr w:rsidR="00734D9F" w:rsidRPr="00734D9F" w:rsidTr="00734D9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734D9F" w:rsidP="0073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 развитие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CB78A4" w:rsidP="0073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B911BC" w:rsidP="0073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B911BC" w:rsidP="0073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54,6</w:t>
            </w:r>
          </w:p>
        </w:tc>
      </w:tr>
    </w:tbl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параметрам </w:t>
      </w:r>
      <w:r w:rsidR="001C4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промежуточной</w:t>
      </w: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диагностики было выявлено</w:t>
      </w:r>
      <w:r w:rsidR="00975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умения сформированы у 54,6</w:t>
      </w: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де</w:t>
      </w:r>
      <w:r w:rsidR="00975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тей, на стадии формирования 44,3</w:t>
      </w:r>
      <w:r w:rsidR="001C4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%, не сформированных  выявлено у 1,1 %.</w:t>
      </w: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4F10" w:rsidRDefault="00734D9F" w:rsidP="001C4F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Планируется следующее: </w:t>
      </w: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чаще проводить работу по индивидуальному плану, продолжать создавать развивающую предметно – пространственную среду для оптимальной двигательной активности детей в ДОУ, уделять особое внимание закреплению основных видов движения, развитию основных физических качеств, созданию </w:t>
      </w:r>
      <w:proofErr w:type="spellStart"/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факторов (утренняя гимнастика, бодрящая гимнастика, профилактика плоскостопия и нарушения осанки).</w:t>
      </w:r>
    </w:p>
    <w:p w:rsidR="00734D9F" w:rsidRPr="00734D9F" w:rsidRDefault="00734D9F" w:rsidP="001C4F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34D9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br/>
      </w:r>
    </w:p>
    <w:p w:rsidR="00734D9F" w:rsidRPr="00734D9F" w:rsidRDefault="00734D9F" w:rsidP="00734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Познавательное развитие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1C4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с сентября по декабрь,</w:t>
      </w: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проведено обследование в группе по образовательной области «Познавательное развитие» и выявлены следующие результаты: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2"/>
        <w:gridCol w:w="1905"/>
        <w:gridCol w:w="1529"/>
        <w:gridCol w:w="1684"/>
      </w:tblGrid>
      <w:tr w:rsidR="00734D9F" w:rsidRPr="00734D9F" w:rsidTr="00734D9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734D9F" w:rsidP="00F6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F63C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Промежуточная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734D9F" w:rsidP="007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сформированы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734D9F" w:rsidP="007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формируются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734D9F" w:rsidP="0073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Сформированы</w:t>
            </w:r>
          </w:p>
        </w:tc>
      </w:tr>
      <w:tr w:rsidR="00734D9F" w:rsidRPr="00734D9F" w:rsidTr="00734D9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734D9F" w:rsidP="0073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 развитие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F100A4" w:rsidP="0073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B911BC" w:rsidP="0073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B911BC" w:rsidP="0073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</w:tbl>
    <w:p w:rsidR="00734D9F" w:rsidRPr="00734D9F" w:rsidRDefault="00734D9F" w:rsidP="00734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параметрам</w:t>
      </w:r>
      <w:r w:rsidR="00F63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промежуточной </w:t>
      </w: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диагностики было выявл</w:t>
      </w:r>
      <w:r w:rsidR="00F63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ено, что умения сформированы у 1</w:t>
      </w: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3,5 % де</w:t>
      </w:r>
      <w:r w:rsidR="00F63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тей, на стадии формирования 85,4 %, не сформированных 1,1%.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Планируется следующее: </w:t>
      </w: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проводить индивидуальную работу, используя дидактические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</w:r>
    </w:p>
    <w:p w:rsidR="00734D9F" w:rsidRPr="00734D9F" w:rsidRDefault="00734D9F" w:rsidP="00734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4D9F" w:rsidRPr="00734D9F" w:rsidRDefault="00734D9F" w:rsidP="00734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 Речевое развитие</w:t>
      </w:r>
    </w:p>
    <w:p w:rsidR="00734D9F" w:rsidRPr="00734D9F" w:rsidRDefault="00F63C73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период с сентября по декабрь, по </w:t>
      </w:r>
      <w:r w:rsidR="00734D9F"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результатам обследования детей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подготовительной </w:t>
      </w:r>
      <w:r w:rsidR="00734D9F"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в образовательной области «Речевое развитие», мож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увидеть следующие результаты</w:t>
      </w:r>
      <w:r w:rsidR="00734D9F"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9"/>
        <w:gridCol w:w="1905"/>
        <w:gridCol w:w="1529"/>
        <w:gridCol w:w="1635"/>
      </w:tblGrid>
      <w:tr w:rsidR="00734D9F" w:rsidRPr="00734D9F" w:rsidTr="00734D9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F63C73" w:rsidP="0073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Промежуточная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734D9F" w:rsidP="00734D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сформированы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734D9F" w:rsidP="00734D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формируются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734D9F" w:rsidP="00734D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сформированы</w:t>
            </w:r>
          </w:p>
        </w:tc>
      </w:tr>
      <w:tr w:rsidR="00734D9F" w:rsidRPr="00734D9F" w:rsidTr="00734D9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734D9F" w:rsidP="0073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F100A4" w:rsidP="0073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B911BC" w:rsidP="0073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B911BC" w:rsidP="0073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</w:tbl>
    <w:p w:rsidR="00734D9F" w:rsidRPr="00734D9F" w:rsidRDefault="00734D9F" w:rsidP="00734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2083" w:rsidRDefault="00734D9F" w:rsidP="004E20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параметрам </w:t>
      </w:r>
      <w:r w:rsidR="004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промежуточной</w:t>
      </w: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диагностики было выявлено, что умен</w:t>
      </w:r>
      <w:r w:rsidR="00975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на стадии формирования у 69,7%, сформированы у 13,5</w:t>
      </w:r>
      <w:r w:rsidR="004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% детей, не сформированных </w:t>
      </w: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выявлено</w:t>
      </w:r>
      <w:r w:rsidR="004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3,3 %.</w:t>
      </w:r>
    </w:p>
    <w:p w:rsidR="004E2083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Планируется следующее: </w:t>
      </w: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индивидуальные занятия с детьми по речевым заданиям, применять дидактические игры, продолжать читать литературные произведения, расширять знания о жанрах литературы, учить выразительно рассказывать стихи, составлять рассказы по сюжетным картинкам. Также 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Проводить выставки продуктивных работ детского творчества на основе изученного программного материала. Обновлять детскую литературу </w:t>
      </w:r>
      <w:r w:rsidR="004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книжном уголке, </w:t>
      </w: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опираясь на лексические темы и праздники календаря</w:t>
      </w:r>
      <w:r w:rsidR="004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 Социально – коммуникативное развитие</w:t>
      </w:r>
    </w:p>
    <w:p w:rsidR="00734D9F" w:rsidRPr="00734D9F" w:rsidRDefault="004E2083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период с сентября по декабрь,</w:t>
      </w:r>
      <w:r w:rsidR="00734D9F"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проведено обследование в образовательной области «Социально– коммуникативное развитие» и выявлены следующие результаты: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3"/>
        <w:gridCol w:w="1905"/>
        <w:gridCol w:w="1529"/>
        <w:gridCol w:w="1684"/>
      </w:tblGrid>
      <w:tr w:rsidR="00734D9F" w:rsidRPr="00734D9F" w:rsidTr="00734D9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F63C73" w:rsidP="0073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Промежуточная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734D9F" w:rsidP="007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сформированы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734D9F" w:rsidP="007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формируются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734D9F" w:rsidP="0073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Сформированы</w:t>
            </w:r>
          </w:p>
        </w:tc>
      </w:tr>
      <w:tr w:rsidR="00734D9F" w:rsidRPr="00734D9F" w:rsidTr="00734D9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734D9F" w:rsidP="0073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 развитие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F100A4" w:rsidP="0073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B911BC" w:rsidP="0073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B911BC" w:rsidP="0073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38,6</w:t>
            </w:r>
          </w:p>
        </w:tc>
      </w:tr>
    </w:tbl>
    <w:p w:rsidR="00734D9F" w:rsidRPr="00734D9F" w:rsidRDefault="00734D9F" w:rsidP="00734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4D9F" w:rsidRPr="00734D9F" w:rsidRDefault="004E2083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параметрам </w:t>
      </w:r>
      <w:r w:rsidR="00734D9F"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диагностики было выявлено, что умен</w:t>
      </w:r>
      <w:r w:rsidR="00975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на стадии формирования у 65,3 % детей,  сформированы – 38,6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%, не сформированы у 1,1 %.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Планируется следующее:</w:t>
      </w: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продолжать уделять внимание формированию культуры общения со взрослыми и сверстниками, учить общаться бесконфликтно. Продолжать учить формировать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 Необходимо учить детей соблюдать элементарные нормы и правила поведения при взаимодействии с взрослыми и сверстниками, прививать правила элементарной вежливости. Необходимо продолжать работу по формированию представлений о себе и своей семье. Необходимо уделять внимание обогащению сюжетно – ролевых игр, закреплению вести диалоги, принимать игровые задачи.</w:t>
      </w:r>
    </w:p>
    <w:p w:rsidR="00734D9F" w:rsidRPr="00734D9F" w:rsidRDefault="00734D9F" w:rsidP="00734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4D9F" w:rsidRPr="00734D9F" w:rsidRDefault="00734D9F" w:rsidP="00734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2.5. Художественно – эстетическое развитие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</w:t>
      </w:r>
      <w:r w:rsidR="004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с сентября по декабрь,</w:t>
      </w: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проведено обследование в группе и выявлены следующие результаты: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8"/>
        <w:gridCol w:w="1905"/>
        <w:gridCol w:w="1529"/>
        <w:gridCol w:w="1635"/>
      </w:tblGrid>
      <w:tr w:rsidR="00734D9F" w:rsidRPr="00734D9F" w:rsidTr="00734D9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F63C73" w:rsidP="0073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Промежуточная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734D9F" w:rsidP="00734D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сформированы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734D9F" w:rsidP="00734D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формируются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734D9F" w:rsidP="00734D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сформированы</w:t>
            </w:r>
          </w:p>
        </w:tc>
      </w:tr>
      <w:tr w:rsidR="00734D9F" w:rsidRPr="00734D9F" w:rsidTr="00734D9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734D9F" w:rsidP="0073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Художественно-эстетическое развитие ребенка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A717FB" w:rsidP="0073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B911BC" w:rsidP="0073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34D9F" w:rsidRPr="00734D9F" w:rsidRDefault="00B911BC" w:rsidP="0073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33,4</w:t>
            </w:r>
          </w:p>
        </w:tc>
      </w:tr>
    </w:tbl>
    <w:p w:rsidR="00734D9F" w:rsidRPr="00734D9F" w:rsidRDefault="00734D9F" w:rsidP="00734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параметрам </w:t>
      </w:r>
      <w:r w:rsidR="004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промежуточной</w:t>
      </w: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диагностики было выявлено, что у</w:t>
      </w:r>
      <w:r w:rsidR="00975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мения на стадии формирования у 65,5 % детей, сформированы – у 33,4</w:t>
      </w:r>
      <w:r w:rsidR="004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%, не сформировано у 1,1 %.</w:t>
      </w:r>
    </w:p>
    <w:p w:rsidR="00734D9F" w:rsidRPr="00734D9F" w:rsidRDefault="00734D9F" w:rsidP="00734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Планируется следующее: </w:t>
      </w: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сотрудничать с музыкальным руководителем по приобщению детей к музыке и обучению их простым танцевальным движениям. Продолжать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семьей и организовывать конкурсы совместного детско-родительского творчества.</w:t>
      </w:r>
      <w:r w:rsidRPr="00734D9F">
        <w:rPr>
          <w:rFonts w:ascii="Calibri" w:eastAsia="Times New Roman" w:hAnsi="Calibri" w:cs="Times New Roman"/>
          <w:color w:val="000000"/>
          <w:lang w:eastAsia="ru-RU"/>
        </w:rPr>
        <w:br/>
      </w:r>
    </w:p>
    <w:p w:rsidR="00734D9F" w:rsidRPr="00734D9F" w:rsidRDefault="00734D9F" w:rsidP="00734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4D9F" w:rsidRPr="00734D9F" w:rsidRDefault="00734D9F" w:rsidP="00734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4D9F" w:rsidRPr="00734D9F" w:rsidRDefault="00734D9F" w:rsidP="00734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</w:t>
      </w:r>
      <w:r w:rsidR="004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промежуточной </w:t>
      </w: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диагностики большинство детей демонстрируют формирующийся уровень показателей по всем образовательным областям, что свидетельствует о положительной динамике и чт</w:t>
      </w:r>
      <w:r w:rsidR="00A7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можно ожидать рост </w:t>
      </w:r>
      <w:proofErr w:type="spellStart"/>
      <w:r w:rsidR="00A7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</w:t>
      </w:r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proofErr w:type="spellEnd"/>
      <w:r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умений к концу текущего учебного года.</w:t>
      </w:r>
    </w:p>
    <w:p w:rsidR="00B911BC" w:rsidRDefault="00B911BC" w:rsidP="00B9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11BC" w:rsidRDefault="00B911BC" w:rsidP="00B9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11BC" w:rsidRDefault="00B911BC" w:rsidP="00B9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4D9F" w:rsidRPr="00B911BC" w:rsidRDefault="00B911BC" w:rsidP="00B9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промежуточной диагностики</w:t>
      </w:r>
    </w:p>
    <w:p w:rsidR="00734D9F" w:rsidRPr="00734D9F" w:rsidRDefault="00734D9F" w:rsidP="00734D9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38F" w:rsidRDefault="0057638F" w:rsidP="00734D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7638F" w:rsidRDefault="0057638F" w:rsidP="00734D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638F" w:rsidRDefault="0057638F" w:rsidP="00734D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4D9F" w:rsidRPr="00734D9F" w:rsidRDefault="00734D9F" w:rsidP="00734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Выводы:</w:t>
      </w:r>
    </w:p>
    <w:p w:rsidR="00734D9F" w:rsidRPr="00734D9F" w:rsidRDefault="00A717FB" w:rsidP="00734D9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</w:t>
      </w:r>
      <w:r w:rsidR="00734D9F"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диагностика выявила некоторые трудности по всем областям развития. В связи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34D9F"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чем был скорректирован план работы на вторую половину учебного года, чтобы добиться роста </w:t>
      </w:r>
      <w:proofErr w:type="spellStart"/>
      <w:r w:rsidR="00734D9F"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="00734D9F"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необходимых умений. Планируется продолжать начатую работу по всем образовательным областям, уделяя особое внимание групповым и индивидуальным формам работы, игровым методам, проектной методике. 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планируется тесное </w:t>
      </w:r>
      <w:r w:rsidR="00734D9F" w:rsidRPr="0073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взаимодействие с родителями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27FE" w:rsidRDefault="000C27FE"/>
    <w:sectPr w:rsidR="000C2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378E0"/>
    <w:multiLevelType w:val="multilevel"/>
    <w:tmpl w:val="1514D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5C"/>
    <w:rsid w:val="00062D84"/>
    <w:rsid w:val="000C27FE"/>
    <w:rsid w:val="001C4F10"/>
    <w:rsid w:val="004764AC"/>
    <w:rsid w:val="004E2083"/>
    <w:rsid w:val="0057303E"/>
    <w:rsid w:val="0057638F"/>
    <w:rsid w:val="00734D9F"/>
    <w:rsid w:val="00975533"/>
    <w:rsid w:val="009D2A5C"/>
    <w:rsid w:val="00A717FB"/>
    <w:rsid w:val="00B911BC"/>
    <w:rsid w:val="00CB78A4"/>
    <w:rsid w:val="00E41984"/>
    <w:rsid w:val="00ED09EC"/>
    <w:rsid w:val="00F100A4"/>
    <w:rsid w:val="00F63C73"/>
    <w:rsid w:val="00FC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2BF2"/>
  <w15:docId w15:val="{07A7DCD5-C714-47EF-AC46-94B3693E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4575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8266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4531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6994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495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формируются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Художественно-эстетическое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65.3</c:v>
                </c:pt>
                <c:pt idx="1">
                  <c:v>85.4</c:v>
                </c:pt>
                <c:pt idx="2">
                  <c:v>69.7</c:v>
                </c:pt>
                <c:pt idx="3">
                  <c:v>65.5</c:v>
                </c:pt>
                <c:pt idx="4">
                  <c:v>44.3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24-4DCF-B405-45A754DD40D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сформированы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Художественно-эстетическое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38.6</c:v>
                </c:pt>
                <c:pt idx="1">
                  <c:v>13.5</c:v>
                </c:pt>
                <c:pt idx="2">
                  <c:v>13.5</c:v>
                </c:pt>
                <c:pt idx="3">
                  <c:v>33.4</c:v>
                </c:pt>
                <c:pt idx="4">
                  <c:v>54.6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24-4DCF-B405-45A754DD40D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сформированы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Художественно-эстетическое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1.1000000000000001</c:v>
                </c:pt>
                <c:pt idx="1">
                  <c:v>1.1000000000000001</c:v>
                </c:pt>
                <c:pt idx="2">
                  <c:v>3.3</c:v>
                </c:pt>
                <c:pt idx="3">
                  <c:v>1.1000000000000001</c:v>
                </c:pt>
                <c:pt idx="4">
                  <c:v>1.1000000000000001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524-4DCF-B405-45A754DD40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404736"/>
        <c:axId val="84787200"/>
      </c:barChart>
      <c:catAx>
        <c:axId val="84404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4787200"/>
        <c:crosses val="autoZero"/>
        <c:auto val="1"/>
        <c:lblAlgn val="ctr"/>
        <c:lblOffset val="100"/>
        <c:noMultiLvlLbl val="0"/>
      </c:catAx>
      <c:valAx>
        <c:axId val="84787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44047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B9CCF-74B7-4AE5-8933-4B977A32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7</cp:lastModifiedBy>
  <cp:revision>5</cp:revision>
  <dcterms:created xsi:type="dcterms:W3CDTF">2022-12-23T14:23:00Z</dcterms:created>
  <dcterms:modified xsi:type="dcterms:W3CDTF">2022-12-25T10:42:00Z</dcterms:modified>
</cp:coreProperties>
</file>